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AUTISMETHEMA-AVONDEN</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 xml:space="preserve">Op de eerste dinsdagen van oktober, november en december zullen er in het achterzaaltje van de 'Kroeg van Klaas' drie autismethema-avonden worden gehouden. Ook kennissen, familie en vrienden van mensen met ASS zijn van harte welkom. </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 xml:space="preserve">Op 2 oktober zal Bep Schilder spreken over het thema </w:t>
      </w:r>
      <w:r>
        <w:rPr>
          <w:rFonts w:cs="Ubuntu Light" w:ascii="Ubuntu Light" w:hAnsi="Ubuntu Light"/>
          <w:b/>
          <w:bCs/>
          <w:i/>
          <w:iCs/>
          <w:color w:val="000000"/>
          <w:sz w:val="24"/>
          <w:szCs w:val="24"/>
          <w:u w:val="none"/>
        </w:rPr>
        <w:t>Diagnose op latere leeftijd.</w:t>
      </w:r>
      <w:r>
        <w:rPr>
          <w:rFonts w:cs="Ubuntu Light" w:ascii="Ubuntu Light" w:hAnsi="Ubuntu Light"/>
          <w:b/>
          <w:bCs/>
          <w:color w:val="000000"/>
          <w:sz w:val="24"/>
          <w:szCs w:val="24"/>
          <w:u w:val="none"/>
        </w:rPr>
        <w:t xml:space="preserve"> Bep is de auteur van het boek </w:t>
      </w:r>
      <w:r>
        <w:rPr>
          <w:rFonts w:cs="Ubuntu Light" w:ascii="Ubuntu Light" w:hAnsi="Ubuntu Light"/>
          <w:b/>
          <w:bCs/>
          <w:i/>
          <w:iCs/>
          <w:color w:val="000000"/>
          <w:sz w:val="24"/>
          <w:szCs w:val="24"/>
          <w:u w:val="none"/>
        </w:rPr>
        <w:t>De Poort, de Paljas en het Meisje, levens(reis)verhaal van een domineesdochter met het syndroom van Asperger.</w:t>
      </w:r>
      <w:r>
        <w:rPr>
          <w:rFonts w:cs="Ubuntu Light" w:ascii="Ubuntu Light" w:hAnsi="Ubuntu Light"/>
          <w:b/>
          <w:bCs/>
          <w:color w:val="000000"/>
          <w:sz w:val="24"/>
          <w:szCs w:val="24"/>
          <w:u w:val="none"/>
        </w:rPr>
        <w:t xml:space="preserve"> Hierin beschrijft ze haar schrijnende én hilarische ervaringen als dochter van een bekende theoloog in het toen nog zeer dogmatische Kampen. Uiteindelijk vindt ze liefde, rust en bevrijding op het Ierse schiereiland Dingle. </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 xml:space="preserve">In haar lezing zullen er thema's langskomen als 'onzichtbaar autisme', (identiteits)crisis na de diagnose, (h)erkenning en/of afkeuring van familie en vrienden en problemen op het gebied van relaties en intimiteit. Daarnaast zal zij spreken over 'misdiagnoses' door overlappende kenmerken met andere stoornissen en als gevolg daarvan onjuist voorgeschreven medicatie. Ook zal ze tips aanreiken ter voorkoming van overprikkeling door licht, geluid en 'sociaal verkeer'. </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Meer info: bepschilder.nl</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i w:val="false"/>
          <w:caps w:val="false"/>
          <w:smallCaps w:val="false"/>
          <w:color w:val="000000"/>
          <w:spacing w:val="0"/>
          <w:sz w:val="24"/>
          <w:szCs w:val="24"/>
          <w:u w:val="none"/>
        </w:rPr>
      </w:pPr>
      <w:r>
        <w:rPr>
          <w:rFonts w:cs="Ubuntu Light" w:ascii="Ubuntu Light" w:hAnsi="Ubuntu Light"/>
          <w:b/>
          <w:bCs/>
          <w:color w:val="000000"/>
          <w:sz w:val="24"/>
          <w:szCs w:val="24"/>
          <w:u w:val="none"/>
        </w:rPr>
        <w:t xml:space="preserve">Op 6 november zal Jorien de Jong een interactieve lezing houden over </w:t>
      </w:r>
      <w:r>
        <w:rPr>
          <w:rFonts w:cs="Ubuntu Light" w:ascii="Ubuntu Light" w:hAnsi="Ubuntu Light"/>
          <w:b/>
          <w:bCs/>
          <w:i/>
          <w:iCs/>
          <w:color w:val="000000"/>
          <w:sz w:val="24"/>
          <w:szCs w:val="24"/>
          <w:u w:val="none"/>
        </w:rPr>
        <w:t>Autisme en voeding</w:t>
      </w:r>
      <w:r>
        <w:rPr>
          <w:rFonts w:cs="Ubuntu Light" w:ascii="Ubuntu Light" w:hAnsi="Ubuntu Light"/>
          <w:b/>
          <w:bCs/>
          <w:color w:val="000000"/>
          <w:sz w:val="24"/>
          <w:szCs w:val="24"/>
          <w:u w:val="none"/>
        </w:rPr>
        <w:t>. Kernbegrippen: h</w:t>
      </w:r>
      <w:r>
        <w:rPr>
          <w:rFonts w:cs="Ubuntu Light" w:ascii="Ubuntu Light" w:hAnsi="Ubuntu Light"/>
          <w:b/>
          <w:bCs/>
          <w:i w:val="false"/>
          <w:caps w:val="false"/>
          <w:smallCaps w:val="false"/>
          <w:color w:val="000000"/>
          <w:spacing w:val="0"/>
          <w:sz w:val="24"/>
          <w:szCs w:val="24"/>
          <w:u w:val="none"/>
        </w:rPr>
        <w:t>et verband tussen voeding en autisme, beter functioneren met goede voeding, onder- en/of overgevoeligheid voor zintuiglijke prikkels.</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Jorien is ervaringsdeskundige en afgestudeerd aan de Hanzehogeschool, richting 'Voeding en diëtetiek'. Zie: www.autlife.nl</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i w:val="false"/>
          <w:caps w:val="false"/>
          <w:smallCaps w:val="false"/>
          <w:color w:val="000000"/>
          <w:spacing w:val="0"/>
          <w:sz w:val="24"/>
          <w:szCs w:val="24"/>
          <w:u w:val="none"/>
        </w:rPr>
      </w:pPr>
      <w:r>
        <w:rPr>
          <w:rFonts w:cs="Ubuntu Light" w:ascii="Ubuntu Light" w:hAnsi="Ubuntu Light"/>
          <w:b/>
          <w:bCs/>
          <w:color w:val="000000"/>
          <w:sz w:val="24"/>
          <w:szCs w:val="24"/>
          <w:u w:val="none"/>
        </w:rPr>
        <w:t xml:space="preserve">De avond van 4 december zal worden ingevuld door </w:t>
      </w:r>
      <w:r>
        <w:rPr>
          <w:rFonts w:cs="Ubuntu Light" w:ascii="Ubuntu Light" w:hAnsi="Ubuntu Light"/>
          <w:b/>
          <w:bCs/>
          <w:i w:val="false"/>
          <w:caps w:val="false"/>
          <w:smallCaps w:val="false"/>
          <w:color w:val="000000"/>
          <w:spacing w:val="0"/>
          <w:sz w:val="24"/>
          <w:szCs w:val="24"/>
          <w:u w:val="none"/>
        </w:rPr>
        <w:t>dr. Els M.A. Blijd-Hoogewys.</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 xml:space="preserve">Thema: </w:t>
      </w:r>
      <w:r>
        <w:rPr>
          <w:rFonts w:cs="Ubuntu Light" w:ascii="Ubuntu Light" w:hAnsi="Ubuntu Light"/>
          <w:b/>
          <w:bCs/>
          <w:i/>
          <w:iCs/>
          <w:color w:val="000000"/>
          <w:sz w:val="24"/>
          <w:szCs w:val="24"/>
          <w:u w:val="none"/>
        </w:rPr>
        <w:t>Meisjes en vrouwen met ASS.</w:t>
      </w:r>
      <w:r>
        <w:rPr>
          <w:rFonts w:cs="Ubuntu Light" w:ascii="Ubuntu Light" w:hAnsi="Ubuntu Light"/>
          <w:b/>
          <w:bCs/>
          <w:color w:val="000000"/>
          <w:sz w:val="24"/>
          <w:szCs w:val="24"/>
          <w:u w:val="none"/>
        </w:rPr>
        <w:t xml:space="preserve"> </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 xml:space="preserve">Over het belang van een tijdige diagnosticering, verschillen tussen jongens en meisjes met (een vorm van) autisme, vriendschappen en puberteit. </w:t>
      </w:r>
    </w:p>
    <w:p>
      <w:pPr>
        <w:pStyle w:val="Normal"/>
        <w:rPr>
          <w:rFonts w:cs="Ubuntu Light" w:ascii="Ubuntu Light" w:hAnsi="Ubuntu Light"/>
          <w:b/>
          <w:bCs/>
          <w:i w:val="false"/>
          <w:caps w:val="false"/>
          <w:smallCaps w:val="false"/>
          <w:color w:val="000000"/>
          <w:spacing w:val="0"/>
          <w:sz w:val="24"/>
          <w:szCs w:val="24"/>
          <w:u w:val="none"/>
        </w:rPr>
      </w:pPr>
      <w:r>
        <w:rPr>
          <w:rFonts w:cs="Ubuntu Light" w:ascii="Ubuntu Light" w:hAnsi="Ubuntu Light"/>
          <w:b/>
          <w:bCs/>
          <w:i w:val="false"/>
          <w:caps w:val="false"/>
          <w:smallCaps w:val="false"/>
          <w:color w:val="000000"/>
          <w:spacing w:val="0"/>
          <w:sz w:val="24"/>
          <w:szCs w:val="24"/>
          <w:u w:val="none"/>
        </w:rPr>
        <w:t>Els is klinisch psycholoog, cognitief gedragstherapeut en manager behandelzaken van de specialistische teams bij</w:t>
      </w:r>
      <w:r>
        <w:rPr>
          <w:rFonts w:cs="Ubuntu Light" w:ascii="Ubuntu Light" w:hAnsi="Ubuntu Light"/>
          <w:b/>
          <w:bCs/>
          <w:i w:val="false"/>
          <w:caps w:val="false"/>
          <w:smallCaps w:val="false"/>
          <w:strike w:val="false"/>
          <w:dstrike w:val="false"/>
          <w:color w:val="000000"/>
          <w:spacing w:val="0"/>
          <w:sz w:val="24"/>
          <w:szCs w:val="24"/>
          <w:u w:val="none"/>
        </w:rPr>
        <w:t xml:space="preserve"> INTER-PSY </w:t>
      </w:r>
      <w:r>
        <w:rPr>
          <w:rFonts w:cs="Ubuntu Light" w:ascii="Ubuntu Light" w:hAnsi="Ubuntu Light"/>
          <w:b/>
          <w:bCs/>
          <w:i w:val="false"/>
          <w:caps w:val="false"/>
          <w:smallCaps w:val="false"/>
          <w:color w:val="000000"/>
          <w:spacing w:val="0"/>
          <w:sz w:val="24"/>
          <w:szCs w:val="24"/>
          <w:u w:val="none"/>
        </w:rPr>
        <w:t>te Groningen. Daarnaast is zij werkzaam als freelance docent.</w:t>
      </w:r>
    </w:p>
    <w:p>
      <w:pPr>
        <w:pStyle w:val="Normal"/>
        <w:rPr>
          <w:rStyle w:val="Citaat"/>
          <w:rFonts w:cs="Ubuntu Light" w:ascii="Ubuntu Light" w:hAnsi="Ubuntu Light"/>
          <w:b/>
          <w:bCs/>
          <w:i w:val="false"/>
          <w:caps w:val="false"/>
          <w:smallCaps w:val="false"/>
          <w:color w:val="000000"/>
          <w:spacing w:val="0"/>
          <w:sz w:val="24"/>
          <w:szCs w:val="24"/>
        </w:rPr>
      </w:pPr>
      <w:r>
        <w:rPr>
          <w:rFonts w:cs="Ubuntu Light" w:ascii="Ubuntu Light" w:hAnsi="Ubuntu Light"/>
          <w:b/>
          <w:bCs/>
          <w:i w:val="false"/>
          <w:caps w:val="false"/>
          <w:smallCaps w:val="false"/>
          <w:color w:val="000000"/>
          <w:spacing w:val="0"/>
          <w:sz w:val="24"/>
          <w:szCs w:val="24"/>
          <w:u w:val="none"/>
        </w:rPr>
        <w:t xml:space="preserve">Zie: </w:t>
      </w:r>
      <w:r>
        <w:rPr>
          <w:rStyle w:val="Citaat"/>
          <w:rFonts w:cs="Ubuntu Light" w:ascii="Ubuntu Light" w:hAnsi="Ubuntu Light"/>
          <w:b/>
          <w:bCs/>
          <w:i w:val="false"/>
          <w:caps w:val="false"/>
          <w:smallCaps w:val="false"/>
          <w:color w:val="000000"/>
          <w:spacing w:val="0"/>
          <w:sz w:val="24"/>
          <w:szCs w:val="24"/>
        </w:rPr>
        <w:t>https://blijd-hoogewys.com/</w:t>
      </w:r>
    </w:p>
    <w:p>
      <w:pPr>
        <w:pStyle w:val="Tekstblok"/>
        <w:widowControl/>
        <w:pBdr>
          <w:top w:val="nil"/>
          <w:left w:val="nil"/>
          <w:bottom w:val="nil"/>
          <w:right w:val="nil"/>
        </w:pBdr>
        <w:spacing w:lineRule="atLeast" w:line="240" w:before="0" w:after="0"/>
        <w:ind w:left="0" w:right="45" w:hanging="0"/>
        <w:jc w:val="left"/>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De avonden zijn bedoeld als experiment. Vooral over autisme bij normaal tot hoogbegaafde mensen blijkt er veel onbekendheid te bestaan. Dat heeft onder meer te maken met het feit dat zij – door al in de vroege jeugd sterk ontwikkeld aanpassings- en kopiërgedrag – niet als zodanig de aandacht trekken. Bij voldoende belangstelling zullen de avonden vanaf februari 2019 een maandelijks vervolg krijgen.</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Plaats: Oosterweg 26, Groningen.</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Kroeg open: 20.00 uur.</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Aanvang lezing: 20.30 uur.</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Na de pauze zal er gelegenheid zijn tot het stellen van vragen.</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t>Entree: 3 euro (geen pin)</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eastAsia="Ubuntu Light" w:cs="Ubuntu Light" w:ascii="Ubuntu Light" w:hAnsi="Ubuntu Light"/>
          <w:b/>
          <w:bCs/>
          <w:color w:val="000000"/>
          <w:sz w:val="24"/>
          <w:szCs w:val="24"/>
          <w:u w:val="none"/>
        </w:rPr>
      </w:pPr>
      <w:r>
        <w:rPr>
          <w:rFonts w:eastAsia="Ubuntu Light" w:cs="Ubuntu Light" w:ascii="Ubuntu Light" w:hAnsi="Ubuntu Light"/>
          <w:b/>
          <w:bCs/>
          <w:color w:val="000000"/>
          <w:sz w:val="24"/>
          <w:szCs w:val="24"/>
          <w:u w:val="none"/>
        </w:rPr>
        <w:t xml:space="preserve"> </w:t>
      </w:r>
    </w:p>
    <w:p>
      <w:pPr>
        <w:pStyle w:val="Normal"/>
        <w:rPr>
          <w:rFonts w:cs="Ubuntu Light" w:ascii="Ubuntu Light" w:hAnsi="Ubuntu Light"/>
          <w:b/>
          <w:bCs/>
          <w:color w:val="000000"/>
          <w:sz w:val="24"/>
          <w:szCs w:val="24"/>
          <w:u w:val="none"/>
        </w:rPr>
      </w:pPr>
      <w:r>
        <w:rPr>
          <w:rFonts w:cs="Ubuntu Light" w:ascii="Ubuntu Light" w:hAnsi="Ubuntu Light"/>
          <w:b/>
          <w:bCs/>
          <w:color w:val="000000"/>
          <w:sz w:val="24"/>
          <w:szCs w:val="24"/>
          <w:u w:val="none"/>
        </w:rPr>
      </w:r>
    </w:p>
    <w:p>
      <w:pPr>
        <w:pStyle w:val="Normal"/>
        <w:rPr>
          <w:rFonts w:cs="Ubuntu Light" w:ascii="Ubuntu Light" w:hAnsi="Ubuntu Light"/>
          <w:b/>
          <w:bCs/>
          <w:color w:val="000000"/>
          <w:u w:val="none"/>
        </w:rPr>
      </w:pPr>
      <w:r>
        <w:rPr>
          <w:rFonts w:cs="Ubuntu Light" w:ascii="Ubuntu Light" w:hAnsi="Ubuntu Light"/>
          <w:b/>
          <w:bCs/>
          <w:color w:val="000000"/>
          <w:u w:val="none"/>
        </w:rPr>
      </w:r>
    </w:p>
    <w:p>
      <w:pPr>
        <w:pStyle w:val="Normal"/>
        <w:rPr>
          <w:rFonts w:cs="Ubuntu Light" w:ascii="Ubuntu Light" w:hAnsi="Ubuntu Light"/>
          <w:b/>
          <w:bCs/>
          <w:color w:val="000000"/>
          <w:u w:val="single"/>
        </w:rPr>
      </w:pPr>
      <w:r>
        <w:rPr>
          <w:rFonts w:cs="Ubuntu Light" w:ascii="Ubuntu Light" w:hAnsi="Ubuntu Light"/>
          <w:b/>
          <w:bCs/>
          <w:color w:val="000000"/>
          <w:u w:val="single"/>
        </w:rPr>
      </w:r>
    </w:p>
    <w:p>
      <w:pPr>
        <w:pStyle w:val="Normal"/>
        <w:rPr>
          <w:rFonts w:cs="Ubuntu Light" w:ascii="Ubuntu Light" w:hAnsi="Ubuntu Light"/>
          <w:b/>
          <w:bCs/>
          <w:color w:val="000000"/>
          <w:u w:val="single"/>
        </w:rPr>
      </w:pPr>
      <w:r>
        <w:rPr>
          <w:rFonts w:cs="Ubuntu Light" w:ascii="Ubuntu Light" w:hAnsi="Ubuntu Light"/>
          <w:b/>
          <w:bCs/>
          <w:color w:val="000000"/>
          <w:u w:val="single"/>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Ubuntu Light">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nl-NL"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Times New Roman" w:hAnsi="Liberation Serif;Times New Roman" w:eastAsia="Droid Sans Fallback" w:cs="FreeSans"/>
      <w:color w:val="auto"/>
      <w:sz w:val="24"/>
      <w:szCs w:val="24"/>
      <w:lang w:val="nl-NL" w:eastAsia="zh-CN" w:bidi="hi-IN"/>
    </w:rPr>
  </w:style>
  <w:style w:type="paragraph" w:styleId="Kop1">
    <w:name w:val="Kop 1"/>
    <w:basedOn w:val="Kop"/>
    <w:next w:val="Tekstblok"/>
    <w:pPr>
      <w:numPr>
        <w:ilvl w:val="0"/>
        <w:numId w:val="2"/>
      </w:numPr>
      <w:spacing w:before="240" w:after="120"/>
      <w:outlineLvl w:val="0"/>
      <w:outlineLvl w:val="0"/>
    </w:pPr>
    <w:rPr>
      <w:b/>
      <w:bCs/>
      <w:sz w:val="36"/>
      <w:szCs w:val="36"/>
    </w:rPr>
  </w:style>
  <w:style w:type="paragraph" w:styleId="Kop2">
    <w:name w:val="Kop 2"/>
    <w:basedOn w:val="Kop"/>
    <w:next w:val="Tekstblok"/>
    <w:pPr>
      <w:numPr>
        <w:ilvl w:val="1"/>
        <w:numId w:val="2"/>
      </w:numPr>
      <w:spacing w:before="200" w:after="120"/>
      <w:outlineLvl w:val="1"/>
      <w:outlineLvl w:val="1"/>
    </w:pPr>
    <w:rPr>
      <w:b/>
      <w:bCs/>
      <w:sz w:val="32"/>
      <w:szCs w:val="32"/>
    </w:rPr>
  </w:style>
  <w:style w:type="paragraph" w:styleId="Kop3">
    <w:name w:val="Kop 3"/>
    <w:basedOn w:val="Kop"/>
    <w:next w:val="Tekstblok"/>
    <w:pPr>
      <w:numPr>
        <w:ilvl w:val="2"/>
        <w:numId w:val="2"/>
      </w:numPr>
      <w:spacing w:before="140" w:after="120"/>
      <w:outlineLvl w:val="2"/>
      <w:outlineLvl w:val="2"/>
    </w:pPr>
    <w:rPr>
      <w:rFonts w:ascii="Liberation Serif;Times New Roman" w:hAnsi="Liberation Serif;Times New Roman" w:eastAsia="Droid Sans Fallback" w:cs="FreeSans"/>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Internetkoppeling">
    <w:name w:val="Internetkoppeling"/>
    <w:rPr>
      <w:color w:val="000080"/>
      <w:u w:val="single"/>
      <w:lang w:val="zxx" w:eastAsia="zxx" w:bidi="zxx"/>
    </w:rPr>
  </w:style>
  <w:style w:type="character" w:styleId="Citaat">
    <w:name w:val="Citaat"/>
    <w:rPr>
      <w:i/>
      <w:iCs/>
    </w:rPr>
  </w:style>
  <w:style w:type="character" w:styleId="Nummeringssymbolen">
    <w:name w:val="Nummeringssymbolen"/>
    <w:rPr/>
  </w:style>
  <w:style w:type="paragraph" w:styleId="Kop">
    <w:name w:val="Kop"/>
    <w:basedOn w:val="Normal"/>
    <w:next w:val="Tekstblok"/>
    <w:pPr>
      <w:keepNext/>
      <w:spacing w:before="240" w:after="120"/>
    </w:pPr>
    <w:rPr>
      <w:rFonts w:ascii="Liberation Sans;Arial" w:hAnsi="Liberation Sans;Arial"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itaten">
    <w:name w:val="Citaten"/>
    <w:basedOn w:val="Normal"/>
    <w:pPr>
      <w:spacing w:before="0" w:after="283"/>
      <w:ind w:left="567" w:right="567" w:hanging="0"/>
    </w:pPr>
    <w:rPr/>
  </w:style>
  <w:style w:type="paragraph" w:styleId="Titel">
    <w:name w:val="Titel"/>
    <w:basedOn w:val="Kop"/>
    <w:next w:val="Tekstblok"/>
    <w:pPr>
      <w:jc w:val="center"/>
    </w:pPr>
    <w:rPr>
      <w:b/>
      <w:bCs/>
      <w:sz w:val="56"/>
      <w:szCs w:val="56"/>
    </w:rPr>
  </w:style>
  <w:style w:type="paragraph" w:styleId="Subtitel">
    <w:name w:val="Subtitel"/>
    <w:basedOn w:val="Kop"/>
    <w:next w:val="Tekstblok"/>
    <w:pPr>
      <w:spacing w:before="60" w:after="120"/>
      <w:jc w:val="center"/>
    </w:pPr>
    <w:rPr>
      <w:sz w:val="36"/>
      <w:szCs w:val="36"/>
    </w:rPr>
  </w:style>
  <w:style w:type="paragraph" w:styleId="Frameinhoud">
    <w:name w:val="Frame-inhoud"/>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2018-09-24T21:52:02Z</dcterms:created>
  <dc:language>nl-NL</dc:language>
  <cp:lastPrinted>2018-09-24T21:37:00Z</cp:lastPrinted>
  <dcterms:modified xsi:type="dcterms:W3CDTF">2018-09-19T13:51:56Z</dcterms:modified>
  <cp:revision>3</cp:revision>
</cp:coreProperties>
</file>